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22FC2" w14:textId="177E47C9" w:rsidR="00222196" w:rsidRPr="00FB1DBB" w:rsidRDefault="00A17441" w:rsidP="00FB1DBB">
      <w:pPr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>018.</w:t>
      </w:r>
      <w:r w:rsidR="00FB1DBB" w:rsidRPr="00FB1DBB">
        <w:rPr>
          <w:rFonts w:cs="TH SarabunPSK"/>
          <w:b/>
          <w:bCs/>
          <w:sz w:val="36"/>
          <w:szCs w:val="36"/>
          <w:cs/>
        </w:rPr>
        <w:t>ข้อมูลเงินกองทุนเพื่อการสืบสวนและสอบสวนคดีอาญา</w:t>
      </w:r>
    </w:p>
    <w:p w14:paraId="790F02D6" w14:textId="77777777" w:rsidR="00FB1DBB" w:rsidRPr="00FB1DBB" w:rsidRDefault="00FB1DBB" w:rsidP="00FB1DBB">
      <w:pPr>
        <w:jc w:val="center"/>
        <w:rPr>
          <w:rFonts w:cs="TH SarabunPSK"/>
          <w:b/>
          <w:bCs/>
          <w:sz w:val="36"/>
          <w:szCs w:val="36"/>
        </w:rPr>
      </w:pPr>
      <w:r w:rsidRPr="00FB1DBB">
        <w:rPr>
          <w:rFonts w:cs="TH SarabunPSK"/>
          <w:b/>
          <w:bCs/>
          <w:sz w:val="36"/>
          <w:szCs w:val="36"/>
          <w:cs/>
        </w:rPr>
        <w:t>ประจำปีงบประมาณ พ.ศ.2566</w:t>
      </w:r>
    </w:p>
    <w:p w14:paraId="4FECB205" w14:textId="77777777" w:rsidR="00FB1DBB" w:rsidRPr="00FB1DBB" w:rsidRDefault="00FB1DBB" w:rsidP="00FB1DBB">
      <w:pPr>
        <w:jc w:val="center"/>
        <w:rPr>
          <w:rFonts w:cs="TH SarabunPSK"/>
          <w:b/>
          <w:bCs/>
          <w:sz w:val="36"/>
          <w:szCs w:val="36"/>
        </w:rPr>
      </w:pPr>
      <w:r w:rsidRPr="00FB1DBB">
        <w:rPr>
          <w:rFonts w:cs="TH SarabunPSK"/>
          <w:b/>
          <w:bCs/>
          <w:sz w:val="36"/>
          <w:szCs w:val="36"/>
          <w:cs/>
        </w:rPr>
        <w:t>สถานีตำรวจภูธรร้องกวาง</w:t>
      </w:r>
    </w:p>
    <w:p w14:paraId="46764168" w14:textId="77777777" w:rsidR="00FB1DBB" w:rsidRPr="00FB1DBB" w:rsidRDefault="00FB1DBB">
      <w:pPr>
        <w:rPr>
          <w:rFonts w:cs="TH SarabunPSK"/>
        </w:rPr>
      </w:pPr>
    </w:p>
    <w:tbl>
      <w:tblPr>
        <w:tblStyle w:val="a3"/>
        <w:tblW w:w="9776" w:type="dxa"/>
        <w:tblInd w:w="-431" w:type="dxa"/>
        <w:tblLook w:val="04A0" w:firstRow="1" w:lastRow="0" w:firstColumn="1" w:lastColumn="0" w:noHBand="0" w:noVBand="1"/>
      </w:tblPr>
      <w:tblGrid>
        <w:gridCol w:w="1720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FB1DBB" w:rsidRPr="00FB1DBB" w14:paraId="3E319F05" w14:textId="77777777" w:rsidTr="00FB1DBB">
        <w:tc>
          <w:tcPr>
            <w:tcW w:w="1720" w:type="dxa"/>
            <w:vMerge w:val="restart"/>
            <w:vAlign w:val="center"/>
          </w:tcPr>
          <w:p w14:paraId="41B81995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รายการ</w:t>
            </w:r>
          </w:p>
        </w:tc>
        <w:tc>
          <w:tcPr>
            <w:tcW w:w="2014" w:type="dxa"/>
            <w:gridSpan w:val="2"/>
            <w:vAlign w:val="center"/>
          </w:tcPr>
          <w:p w14:paraId="4EBA4B0F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1</w:t>
            </w:r>
          </w:p>
        </w:tc>
        <w:tc>
          <w:tcPr>
            <w:tcW w:w="2014" w:type="dxa"/>
            <w:gridSpan w:val="2"/>
            <w:vAlign w:val="center"/>
          </w:tcPr>
          <w:p w14:paraId="5BDE67CC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2</w:t>
            </w:r>
          </w:p>
        </w:tc>
        <w:tc>
          <w:tcPr>
            <w:tcW w:w="2014" w:type="dxa"/>
            <w:gridSpan w:val="2"/>
            <w:vAlign w:val="center"/>
          </w:tcPr>
          <w:p w14:paraId="7E40E5C8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3</w:t>
            </w:r>
          </w:p>
        </w:tc>
        <w:tc>
          <w:tcPr>
            <w:tcW w:w="2014" w:type="dxa"/>
            <w:gridSpan w:val="2"/>
            <w:vAlign w:val="center"/>
          </w:tcPr>
          <w:p w14:paraId="1ABC2058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ไตรมาสที่ 4</w:t>
            </w:r>
          </w:p>
        </w:tc>
      </w:tr>
      <w:tr w:rsidR="00FB1DBB" w:rsidRPr="00FB1DBB" w14:paraId="42375CDB" w14:textId="77777777" w:rsidTr="00FB1DBB">
        <w:tc>
          <w:tcPr>
            <w:tcW w:w="1720" w:type="dxa"/>
            <w:vMerge/>
          </w:tcPr>
          <w:p w14:paraId="10AE4E7F" w14:textId="77777777" w:rsidR="00FB1DBB" w:rsidRPr="00FB1DBB" w:rsidRDefault="00FB1DBB">
            <w:pPr>
              <w:rPr>
                <w:rFonts w:cs="TH SarabunPSK"/>
                <w:b/>
                <w:bCs/>
              </w:rPr>
            </w:pPr>
          </w:p>
        </w:tc>
        <w:tc>
          <w:tcPr>
            <w:tcW w:w="1007" w:type="dxa"/>
            <w:vAlign w:val="center"/>
          </w:tcPr>
          <w:p w14:paraId="0A062326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287F2772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007" w:type="dxa"/>
            <w:vAlign w:val="center"/>
          </w:tcPr>
          <w:p w14:paraId="3119148F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2A368B1E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007" w:type="dxa"/>
            <w:vAlign w:val="center"/>
          </w:tcPr>
          <w:p w14:paraId="0983B739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1D18B776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  <w:tc>
          <w:tcPr>
            <w:tcW w:w="1007" w:type="dxa"/>
            <w:vAlign w:val="center"/>
          </w:tcPr>
          <w:p w14:paraId="5842F4B8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จัดสรร</w:t>
            </w:r>
          </w:p>
        </w:tc>
        <w:tc>
          <w:tcPr>
            <w:tcW w:w="1007" w:type="dxa"/>
            <w:vAlign w:val="center"/>
          </w:tcPr>
          <w:p w14:paraId="1BB3224B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เบิกจ่าย</w:t>
            </w:r>
          </w:p>
        </w:tc>
      </w:tr>
      <w:tr w:rsidR="00FB1DBB" w:rsidRPr="00FB1DBB" w14:paraId="2FECFF68" w14:textId="77777777" w:rsidTr="00FB1DBB">
        <w:tc>
          <w:tcPr>
            <w:tcW w:w="1720" w:type="dxa"/>
          </w:tcPr>
          <w:p w14:paraId="60F20D95" w14:textId="77777777" w:rsidR="00FB1DBB" w:rsidRPr="00FB1DBB" w:rsidRDefault="00FB1DBB">
            <w:pPr>
              <w:rPr>
                <w:rFonts w:cs="TH SarabunPSK"/>
              </w:rPr>
            </w:pPr>
          </w:p>
        </w:tc>
        <w:tc>
          <w:tcPr>
            <w:tcW w:w="1007" w:type="dxa"/>
          </w:tcPr>
          <w:p w14:paraId="40FFE6AB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168,000</w:t>
            </w:r>
          </w:p>
        </w:tc>
        <w:tc>
          <w:tcPr>
            <w:tcW w:w="1007" w:type="dxa"/>
          </w:tcPr>
          <w:p w14:paraId="34410A49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168,000</w:t>
            </w:r>
          </w:p>
        </w:tc>
        <w:tc>
          <w:tcPr>
            <w:tcW w:w="1007" w:type="dxa"/>
          </w:tcPr>
          <w:p w14:paraId="3E345608" w14:textId="77777777" w:rsidR="00FB1DBB" w:rsidRPr="00FB1DBB" w:rsidRDefault="00FB1DBB" w:rsidP="00FB1DBB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1007" w:type="dxa"/>
          </w:tcPr>
          <w:p w14:paraId="78D53DA1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27AA49B1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4AD9DD0C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2301F5B8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1D3C5DF3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</w:tr>
      <w:tr w:rsidR="00FB1DBB" w:rsidRPr="00FB1DBB" w14:paraId="3E6C8605" w14:textId="77777777" w:rsidTr="00FB1DBB">
        <w:tc>
          <w:tcPr>
            <w:tcW w:w="1720" w:type="dxa"/>
          </w:tcPr>
          <w:p w14:paraId="320F013D" w14:textId="77777777" w:rsidR="00FB1DBB" w:rsidRPr="00FB1DBB" w:rsidRDefault="00FB1DBB">
            <w:pPr>
              <w:rPr>
                <w:rFonts w:cs="TH SarabunPSK"/>
              </w:rPr>
            </w:pPr>
          </w:p>
        </w:tc>
        <w:tc>
          <w:tcPr>
            <w:tcW w:w="1007" w:type="dxa"/>
          </w:tcPr>
          <w:p w14:paraId="04AF4D71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543A9814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66E921A9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18BD4DE7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316253E9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2439E5F1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5C370F4A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47526153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</w:tr>
      <w:tr w:rsidR="00FB1DBB" w:rsidRPr="00FB1DBB" w14:paraId="367E3DF0" w14:textId="77777777" w:rsidTr="00FB1DBB">
        <w:tc>
          <w:tcPr>
            <w:tcW w:w="1720" w:type="dxa"/>
          </w:tcPr>
          <w:p w14:paraId="645E31A0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รวมเงิน</w:t>
            </w:r>
          </w:p>
        </w:tc>
        <w:tc>
          <w:tcPr>
            <w:tcW w:w="1007" w:type="dxa"/>
          </w:tcPr>
          <w:p w14:paraId="0CA2AFBA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168,000</w:t>
            </w:r>
          </w:p>
        </w:tc>
        <w:tc>
          <w:tcPr>
            <w:tcW w:w="1007" w:type="dxa"/>
          </w:tcPr>
          <w:p w14:paraId="583C3BED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168,000</w:t>
            </w:r>
          </w:p>
        </w:tc>
        <w:tc>
          <w:tcPr>
            <w:tcW w:w="1007" w:type="dxa"/>
          </w:tcPr>
          <w:p w14:paraId="19D3C645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6C6A105E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3C02D50B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53B3DA3E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35C84ECC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1007" w:type="dxa"/>
          </w:tcPr>
          <w:p w14:paraId="6083AC84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</w:tr>
      <w:tr w:rsidR="00FB1DBB" w:rsidRPr="00FB1DBB" w14:paraId="6F3F0C11" w14:textId="77777777" w:rsidTr="00FB1DBB">
        <w:tc>
          <w:tcPr>
            <w:tcW w:w="1720" w:type="dxa"/>
          </w:tcPr>
          <w:p w14:paraId="241AEEF0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</w:rPr>
            </w:pPr>
            <w:r w:rsidRPr="00FB1DBB">
              <w:rPr>
                <w:rFonts w:cs="TH SarabunPSK"/>
                <w:b/>
                <w:bCs/>
                <w:cs/>
              </w:rPr>
              <w:t>รวมจำนวนคดี</w:t>
            </w:r>
          </w:p>
          <w:p w14:paraId="384D435B" w14:textId="77777777" w:rsidR="00FB1DBB" w:rsidRPr="00FB1DBB" w:rsidRDefault="00FB1DBB" w:rsidP="00FB1DBB">
            <w:pPr>
              <w:jc w:val="center"/>
              <w:rPr>
                <w:rFonts w:cs="TH SarabunPSK"/>
                <w:b/>
                <w:bCs/>
                <w:cs/>
              </w:rPr>
            </w:pPr>
            <w:r w:rsidRPr="00FB1DBB">
              <w:rPr>
                <w:rFonts w:cs="TH SarabunPSK"/>
                <w:b/>
                <w:bCs/>
                <w:cs/>
              </w:rPr>
              <w:t>ที่ใช้เงินกองทุนฯ</w:t>
            </w:r>
          </w:p>
        </w:tc>
        <w:tc>
          <w:tcPr>
            <w:tcW w:w="2014" w:type="dxa"/>
            <w:gridSpan w:val="2"/>
          </w:tcPr>
          <w:p w14:paraId="071DCF8E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6</w:t>
            </w:r>
          </w:p>
        </w:tc>
        <w:tc>
          <w:tcPr>
            <w:tcW w:w="2014" w:type="dxa"/>
            <w:gridSpan w:val="2"/>
          </w:tcPr>
          <w:p w14:paraId="1DB037BB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2014" w:type="dxa"/>
            <w:gridSpan w:val="2"/>
          </w:tcPr>
          <w:p w14:paraId="0C56BCCE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  <w:tc>
          <w:tcPr>
            <w:tcW w:w="2014" w:type="dxa"/>
            <w:gridSpan w:val="2"/>
          </w:tcPr>
          <w:p w14:paraId="7695E354" w14:textId="77777777" w:rsidR="00FB1DBB" w:rsidRPr="00FB1DBB" w:rsidRDefault="00FB1DBB" w:rsidP="00FB1DBB">
            <w:pPr>
              <w:jc w:val="center"/>
              <w:rPr>
                <w:rFonts w:cs="TH SarabunPSK"/>
              </w:rPr>
            </w:pPr>
          </w:p>
        </w:tc>
      </w:tr>
    </w:tbl>
    <w:p w14:paraId="60BEE06F" w14:textId="77777777" w:rsidR="00FB1DBB" w:rsidRPr="00FB1DBB" w:rsidRDefault="00FB1DBB" w:rsidP="00FB1DBB">
      <w:pPr>
        <w:ind w:hanging="426"/>
        <w:rPr>
          <w:rFonts w:cs="TH SarabunPSK"/>
          <w:b/>
          <w:bCs/>
          <w:cs/>
        </w:rPr>
      </w:pPr>
      <w:r w:rsidRPr="00FB1DBB">
        <w:rPr>
          <w:rFonts w:cs="TH SarabunPSK"/>
          <w:b/>
          <w:bCs/>
          <w:cs/>
        </w:rPr>
        <w:t>ข้อมูล ณ 31 มีนาคม 2566</w:t>
      </w:r>
      <w:r w:rsidRPr="00FB1DBB">
        <w:rPr>
          <w:rFonts w:cs="TH SarabunPSK"/>
          <w:b/>
          <w:bCs/>
          <w:cs/>
        </w:rPr>
        <w:tab/>
      </w:r>
    </w:p>
    <w:sectPr w:rsidR="00FB1DBB" w:rsidRPr="00FB1DBB" w:rsidSect="00905BBD">
      <w:pgSz w:w="11907" w:h="16840" w:code="9"/>
      <w:pgMar w:top="1134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BB"/>
    <w:rsid w:val="00222196"/>
    <w:rsid w:val="00905BBD"/>
    <w:rsid w:val="00A17441"/>
    <w:rsid w:val="00FB1DBB"/>
    <w:rsid w:val="00FE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A57E"/>
  <w15:chartTrackingRefBased/>
  <w15:docId w15:val="{1E75DF23-0546-428C-8CD0-5C362AB7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IT๙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Nattawit Attawong</dc:creator>
  <cp:keywords/>
  <dc:description/>
  <cp:lastModifiedBy>ACER</cp:lastModifiedBy>
  <cp:revision>2</cp:revision>
  <dcterms:created xsi:type="dcterms:W3CDTF">2023-05-08T03:15:00Z</dcterms:created>
  <dcterms:modified xsi:type="dcterms:W3CDTF">2023-05-23T03:40:00Z</dcterms:modified>
</cp:coreProperties>
</file>